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7" w:type="dxa"/>
        <w:tblInd w:w="108" w:type="dxa"/>
        <w:tblLook w:val="04A0" w:firstRow="1" w:lastRow="0" w:firstColumn="1" w:lastColumn="0" w:noHBand="0" w:noVBand="1"/>
      </w:tblPr>
      <w:tblGrid>
        <w:gridCol w:w="770"/>
        <w:gridCol w:w="3937"/>
        <w:gridCol w:w="963"/>
        <w:gridCol w:w="350"/>
        <w:gridCol w:w="350"/>
        <w:gridCol w:w="350"/>
        <w:gridCol w:w="350"/>
        <w:gridCol w:w="350"/>
        <w:gridCol w:w="7147"/>
      </w:tblGrid>
      <w:tr w:rsidR="002C58BF" w:rsidTr="001632BE">
        <w:tc>
          <w:tcPr>
            <w:tcW w:w="14567" w:type="dxa"/>
            <w:gridSpan w:val="9"/>
          </w:tcPr>
          <w:p w:rsidR="00DE0746" w:rsidRDefault="00BB382C" w:rsidP="00DE07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382C">
              <w:rPr>
                <w:rFonts w:ascii="Arial" w:hAnsi="Arial" w:cs="Arial"/>
                <w:b/>
                <w:sz w:val="32"/>
                <w:szCs w:val="32"/>
              </w:rPr>
              <w:t>PENZANCE PARISH NEIGHBOURHOOD PLAN:</w:t>
            </w:r>
          </w:p>
          <w:p w:rsidR="00BB382C" w:rsidRPr="00DE0746" w:rsidRDefault="00BB382C" w:rsidP="00DE07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382C">
              <w:rPr>
                <w:rFonts w:ascii="Arial" w:hAnsi="Arial" w:cs="Arial"/>
                <w:b/>
                <w:sz w:val="32"/>
                <w:szCs w:val="32"/>
              </w:rPr>
              <w:t>CONSULTATION QUESTIONNAIRE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FOR MOUSEHOLE</w:t>
            </w:r>
          </w:p>
          <w:p w:rsidR="00595D56" w:rsidRDefault="00BB382C" w:rsidP="00163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  <w:r w:rsidR="00410CB6">
              <w:rPr>
                <w:noProof/>
                <w:lang w:val="en-US"/>
              </w:rPr>
              <w:drawing>
                <wp:inline distT="0" distB="0" distL="0" distR="0" wp14:anchorId="52EB4490" wp14:editId="26B22F6A">
                  <wp:extent cx="1455493" cy="1266825"/>
                  <wp:effectExtent l="0" t="0" r="0" b="0"/>
                  <wp:docPr id="5" name="Picture 5" descr="https://s-media-cache-ak0.pinimg.com/564x/78/c6/be/78c6be3252ce48f5658f45e9022052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564x/78/c6/be/78c6be3252ce48f5658f45e9022052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6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                                        </w:t>
            </w:r>
            <w:r w:rsidR="0093274A"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="00410CB6">
              <w:rPr>
                <w:noProof/>
                <w:lang w:val="en-US"/>
              </w:rPr>
              <w:drawing>
                <wp:inline distT="0" distB="0" distL="0" distR="0" wp14:anchorId="1CD1CCF4" wp14:editId="37B05F25">
                  <wp:extent cx="1609725" cy="847725"/>
                  <wp:effectExtent l="0" t="0" r="9525" b="952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52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595D56" w:rsidRPr="004A78A3" w:rsidRDefault="00595D56" w:rsidP="001632BE">
            <w:pPr>
              <w:rPr>
                <w:b/>
                <w:sz w:val="24"/>
                <w:szCs w:val="24"/>
              </w:rPr>
            </w:pPr>
          </w:p>
        </w:tc>
      </w:tr>
      <w:tr w:rsidR="0081470F" w:rsidTr="001632BE">
        <w:tc>
          <w:tcPr>
            <w:tcW w:w="14567" w:type="dxa"/>
            <w:gridSpan w:val="9"/>
          </w:tcPr>
          <w:p w:rsidR="009967F7" w:rsidRPr="00BB382C" w:rsidRDefault="00EB2400" w:rsidP="004A78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 xml:space="preserve">We want to know what you think about </w:t>
            </w:r>
            <w:r w:rsidR="001632BE" w:rsidRPr="00BB382C">
              <w:rPr>
                <w:rFonts w:ascii="Arial" w:hAnsi="Arial" w:cs="Arial"/>
                <w:b/>
                <w:sz w:val="24"/>
                <w:szCs w:val="24"/>
              </w:rPr>
              <w:t xml:space="preserve">where you </w:t>
            </w:r>
            <w:r w:rsidR="007F0124" w:rsidRPr="00BB382C">
              <w:rPr>
                <w:rFonts w:ascii="Arial" w:hAnsi="Arial" w:cs="Arial"/>
                <w:b/>
                <w:sz w:val="24"/>
                <w:szCs w:val="24"/>
              </w:rPr>
              <w:t>live so that your opinions can be refle</w:t>
            </w:r>
            <w:r w:rsidR="006C338A" w:rsidRPr="00BB382C">
              <w:rPr>
                <w:rFonts w:ascii="Arial" w:hAnsi="Arial" w:cs="Arial"/>
                <w:b/>
                <w:sz w:val="24"/>
                <w:szCs w:val="24"/>
              </w:rPr>
              <w:t xml:space="preserve">cted in the Neighbourhood Plan which can help to make positive changes for local communities. </w:t>
            </w:r>
          </w:p>
          <w:p w:rsidR="008338DA" w:rsidRPr="00BB382C" w:rsidRDefault="00BB382C" w:rsidP="006974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f</w:t>
            </w:r>
            <w:r w:rsidR="006C338A" w:rsidRPr="00BB382C">
              <w:rPr>
                <w:rFonts w:ascii="Arial" w:hAnsi="Arial" w:cs="Arial"/>
                <w:b/>
                <w:sz w:val="24"/>
                <w:szCs w:val="24"/>
              </w:rPr>
              <w:t xml:space="preserve">ill in this questionnaire so we know what you think and </w:t>
            </w:r>
            <w:r w:rsidR="007F0124" w:rsidRPr="00BB382C">
              <w:rPr>
                <w:rFonts w:ascii="Arial" w:hAnsi="Arial" w:cs="Arial"/>
                <w:b/>
                <w:sz w:val="24"/>
                <w:szCs w:val="24"/>
              </w:rPr>
              <w:t xml:space="preserve">if you’re interested in finding out </w:t>
            </w:r>
            <w:r w:rsidR="001427C6" w:rsidRPr="00BB382C">
              <w:rPr>
                <w:rFonts w:ascii="Arial" w:hAnsi="Arial" w:cs="Arial"/>
                <w:b/>
                <w:sz w:val="24"/>
                <w:szCs w:val="24"/>
              </w:rPr>
              <w:t>more, come to a Dro</w:t>
            </w:r>
            <w:r w:rsidR="007E7A76">
              <w:rPr>
                <w:rFonts w:ascii="Arial" w:hAnsi="Arial" w:cs="Arial"/>
                <w:b/>
                <w:sz w:val="24"/>
                <w:szCs w:val="24"/>
              </w:rPr>
              <w:t>p - i</w:t>
            </w:r>
            <w:r w:rsidR="00410CB6">
              <w:rPr>
                <w:rFonts w:ascii="Arial" w:hAnsi="Arial" w:cs="Arial"/>
                <w:b/>
                <w:sz w:val="24"/>
                <w:szCs w:val="24"/>
              </w:rPr>
              <w:t xml:space="preserve">n at </w:t>
            </w:r>
            <w:r w:rsidR="00410CB6" w:rsidRPr="00410CB6">
              <w:rPr>
                <w:rFonts w:ascii="Arial" w:hAnsi="Arial" w:cs="Arial"/>
                <w:b/>
                <w:sz w:val="24"/>
                <w:szCs w:val="24"/>
                <w:u w:val="single"/>
              </w:rPr>
              <w:t>The Solomon Browne Hall</w:t>
            </w:r>
            <w:r w:rsidR="0001397C">
              <w:rPr>
                <w:rFonts w:ascii="Arial" w:hAnsi="Arial" w:cs="Arial"/>
                <w:b/>
                <w:sz w:val="24"/>
                <w:szCs w:val="24"/>
              </w:rPr>
              <w:t xml:space="preserve"> on</w:t>
            </w:r>
            <w:bookmarkStart w:id="0" w:name="_GoBack"/>
            <w:bookmarkEnd w:id="0"/>
            <w:r w:rsidR="001427C6" w:rsidRPr="00BB38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27C6" w:rsidRPr="00410CB6">
              <w:rPr>
                <w:rFonts w:ascii="Arial" w:hAnsi="Arial" w:cs="Arial"/>
                <w:b/>
                <w:sz w:val="24"/>
                <w:szCs w:val="24"/>
                <w:u w:val="single"/>
              </w:rPr>
              <w:t>Tuesday 23</w:t>
            </w:r>
            <w:r w:rsidR="007F0124" w:rsidRPr="00410CB6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1427C6" w:rsidRPr="00410CB6">
              <w:rPr>
                <w:rFonts w:ascii="Arial" w:hAnsi="Arial" w:cs="Arial"/>
                <w:b/>
                <w:sz w:val="24"/>
                <w:szCs w:val="24"/>
                <w:u w:val="single"/>
              </w:rPr>
              <w:t>Octo</w:t>
            </w:r>
            <w:r w:rsidR="007F0124" w:rsidRPr="00410CB6">
              <w:rPr>
                <w:rFonts w:ascii="Arial" w:hAnsi="Arial" w:cs="Arial"/>
                <w:b/>
                <w:sz w:val="24"/>
                <w:szCs w:val="24"/>
                <w:u w:val="single"/>
              </w:rPr>
              <w:t>ber from 3.30 to 7pm</w:t>
            </w:r>
            <w:r w:rsidR="00AA0AA8" w:rsidRPr="00BB382C">
              <w:rPr>
                <w:rFonts w:ascii="Arial" w:hAnsi="Arial" w:cs="Arial"/>
                <w:b/>
                <w:sz w:val="24"/>
                <w:szCs w:val="24"/>
              </w:rPr>
              <w:t xml:space="preserve"> where you can talk to councillors and community volunteers from the Neighbourhood Plan team</w:t>
            </w:r>
            <w:r w:rsidR="00410CB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F0124" w:rsidTr="001632BE">
        <w:tc>
          <w:tcPr>
            <w:tcW w:w="14567" w:type="dxa"/>
            <w:gridSpan w:val="9"/>
          </w:tcPr>
          <w:p w:rsidR="007F0124" w:rsidRPr="00BB382C" w:rsidRDefault="007F0124" w:rsidP="004A78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Please rate your answers to reflect your opinion. Unless you have no opinion, a comment will be really helpful to help draw together a view from the community.</w:t>
            </w:r>
          </w:p>
        </w:tc>
      </w:tr>
      <w:tr w:rsidR="00EB2400" w:rsidTr="00BB382C">
        <w:tc>
          <w:tcPr>
            <w:tcW w:w="4707" w:type="dxa"/>
            <w:gridSpan w:val="2"/>
          </w:tcPr>
          <w:p w:rsidR="00EB2400" w:rsidRPr="00BB382C" w:rsidRDefault="00536353" w:rsidP="000B6D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TELL US WHAT YOU THINK</w:t>
            </w:r>
          </w:p>
        </w:tc>
        <w:tc>
          <w:tcPr>
            <w:tcW w:w="963" w:type="dxa"/>
          </w:tcPr>
          <w:p w:rsidR="00EB2400" w:rsidRPr="00BB382C" w:rsidRDefault="00E269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350" w:type="dxa"/>
          </w:tcPr>
          <w:p w:rsidR="00EB2400" w:rsidRPr="00BB382C" w:rsidRDefault="00EB2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EB2400" w:rsidRPr="00BB382C" w:rsidRDefault="00EB2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:rsidR="00EB2400" w:rsidRPr="00BB382C" w:rsidRDefault="00EB2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0" w:type="dxa"/>
          </w:tcPr>
          <w:p w:rsidR="00EB2400" w:rsidRPr="00BB382C" w:rsidRDefault="00EB2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EB2400" w:rsidRPr="00BB382C" w:rsidRDefault="00EB2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47" w:type="dxa"/>
          </w:tcPr>
          <w:p w:rsidR="00EB2400" w:rsidRPr="00BB382C" w:rsidRDefault="006974E9">
            <w:pPr>
              <w:rPr>
                <w:rFonts w:ascii="Arial" w:hAnsi="Arial" w:cs="Arial"/>
                <w:sz w:val="24"/>
                <w:szCs w:val="24"/>
              </w:rPr>
            </w:pPr>
            <w:r w:rsidRPr="00BB382C">
              <w:rPr>
                <w:rFonts w:ascii="Arial" w:hAnsi="Arial" w:cs="Arial"/>
                <w:sz w:val="24"/>
                <w:szCs w:val="24"/>
              </w:rPr>
              <w:t>1= agree strongly; 2= agree; 3= no opinion; 4= disagree; 5= disagree strongly</w:t>
            </w:r>
          </w:p>
        </w:tc>
      </w:tr>
      <w:tr w:rsidR="006974E9" w:rsidTr="00BB382C">
        <w:tc>
          <w:tcPr>
            <w:tcW w:w="5670" w:type="dxa"/>
            <w:gridSpan w:val="3"/>
          </w:tcPr>
          <w:p w:rsidR="006974E9" w:rsidRPr="00BB382C" w:rsidRDefault="001427C6" w:rsidP="00AA0A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Mousehole</w:t>
            </w:r>
            <w:r w:rsidR="006974E9" w:rsidRPr="00BB382C">
              <w:rPr>
                <w:rFonts w:ascii="Arial" w:hAnsi="Arial" w:cs="Arial"/>
                <w:b/>
                <w:sz w:val="24"/>
                <w:szCs w:val="24"/>
              </w:rPr>
              <w:t xml:space="preserve"> is a separate community from Penzance </w:t>
            </w:r>
            <w:r w:rsidR="00AA0AA8" w:rsidRPr="00BB382C">
              <w:rPr>
                <w:rFonts w:ascii="Arial" w:hAnsi="Arial" w:cs="Arial"/>
                <w:b/>
                <w:sz w:val="24"/>
                <w:szCs w:val="24"/>
              </w:rPr>
              <w:t xml:space="preserve">with </w:t>
            </w:r>
            <w:r w:rsidR="006974E9" w:rsidRPr="00BB382C">
              <w:rPr>
                <w:rFonts w:ascii="Arial" w:hAnsi="Arial" w:cs="Arial"/>
                <w:b/>
                <w:sz w:val="24"/>
                <w:szCs w:val="24"/>
              </w:rPr>
              <w:t xml:space="preserve">its own identity </w:t>
            </w:r>
          </w:p>
        </w:tc>
        <w:tc>
          <w:tcPr>
            <w:tcW w:w="350" w:type="dxa"/>
          </w:tcPr>
          <w:p w:rsidR="006974E9" w:rsidRPr="00BB382C" w:rsidRDefault="00697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6974E9" w:rsidRPr="00BB382C" w:rsidRDefault="00697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6974E9" w:rsidRPr="00BB382C" w:rsidRDefault="00697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6974E9" w:rsidRPr="00BB382C" w:rsidRDefault="00697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6974E9" w:rsidRPr="00BB382C" w:rsidRDefault="00697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7" w:type="dxa"/>
          </w:tcPr>
          <w:p w:rsidR="006974E9" w:rsidRPr="00BB382C" w:rsidRDefault="006974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4E9" w:rsidTr="00EE453A">
        <w:tc>
          <w:tcPr>
            <w:tcW w:w="14567" w:type="dxa"/>
            <w:gridSpan w:val="9"/>
          </w:tcPr>
          <w:p w:rsidR="006974E9" w:rsidRPr="00BB382C" w:rsidRDefault="006974E9" w:rsidP="00410C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 xml:space="preserve"> If you ticked 1 or 2, please put down a few thoughts about w</w:t>
            </w:r>
            <w:r w:rsidR="00410CB6">
              <w:rPr>
                <w:rFonts w:ascii="Arial" w:hAnsi="Arial" w:cs="Arial"/>
                <w:b/>
                <w:sz w:val="24"/>
                <w:szCs w:val="24"/>
              </w:rPr>
              <w:t>hat you think makes Mousehole</w:t>
            </w:r>
            <w:r w:rsidRPr="00BB382C">
              <w:rPr>
                <w:rFonts w:ascii="Arial" w:hAnsi="Arial" w:cs="Arial"/>
                <w:b/>
                <w:sz w:val="24"/>
                <w:szCs w:val="24"/>
              </w:rPr>
              <w:t xml:space="preserve"> different…..positives and negatives!</w:t>
            </w:r>
          </w:p>
        </w:tc>
      </w:tr>
      <w:tr w:rsidR="006974E9" w:rsidTr="00BB382C">
        <w:tc>
          <w:tcPr>
            <w:tcW w:w="5670" w:type="dxa"/>
            <w:gridSpan w:val="3"/>
          </w:tcPr>
          <w:p w:rsidR="006974E9" w:rsidRPr="00BB382C" w:rsidRDefault="006974E9" w:rsidP="006974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 xml:space="preserve">The “green parts” of our community…..open spaces, play spaces, footpaths and bridle ways are an important </w:t>
            </w:r>
            <w:r w:rsidR="007F0124" w:rsidRPr="00BB382C">
              <w:rPr>
                <w:rFonts w:ascii="Arial" w:hAnsi="Arial" w:cs="Arial"/>
                <w:b/>
                <w:sz w:val="24"/>
                <w:szCs w:val="24"/>
              </w:rPr>
              <w:t>asset</w:t>
            </w:r>
          </w:p>
        </w:tc>
        <w:tc>
          <w:tcPr>
            <w:tcW w:w="350" w:type="dxa"/>
          </w:tcPr>
          <w:p w:rsidR="006974E9" w:rsidRPr="00BB382C" w:rsidRDefault="007F01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6974E9" w:rsidRPr="00BB382C" w:rsidRDefault="007F01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:rsidR="006974E9" w:rsidRPr="00BB382C" w:rsidRDefault="007F01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0" w:type="dxa"/>
          </w:tcPr>
          <w:p w:rsidR="006974E9" w:rsidRPr="00BB382C" w:rsidRDefault="007F01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6974E9" w:rsidRPr="00BB382C" w:rsidRDefault="007F01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47" w:type="dxa"/>
          </w:tcPr>
          <w:p w:rsidR="006974E9" w:rsidRPr="00BB382C" w:rsidRDefault="007F0124">
            <w:pPr>
              <w:rPr>
                <w:rFonts w:ascii="Arial" w:hAnsi="Arial" w:cs="Arial"/>
                <w:sz w:val="24"/>
                <w:szCs w:val="24"/>
              </w:rPr>
            </w:pPr>
            <w:r w:rsidRPr="00BB382C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967F7" w:rsidRPr="00BB382C" w:rsidTr="00BB382C">
        <w:tc>
          <w:tcPr>
            <w:tcW w:w="770" w:type="dxa"/>
          </w:tcPr>
          <w:p w:rsidR="009967F7" w:rsidRPr="00BB382C" w:rsidRDefault="007E7A76" w:rsidP="00282A0E">
            <w:pPr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900" w:type="dxa"/>
            <w:gridSpan w:val="2"/>
          </w:tcPr>
          <w:p w:rsidR="009967F7" w:rsidRPr="00BB382C" w:rsidRDefault="00536353" w:rsidP="007F0124">
            <w:pPr>
              <w:rPr>
                <w:rFonts w:ascii="Arial" w:hAnsi="Arial" w:cs="Arial"/>
                <w:sz w:val="24"/>
                <w:szCs w:val="24"/>
              </w:rPr>
            </w:pPr>
            <w:r w:rsidRPr="00BB382C">
              <w:rPr>
                <w:rFonts w:ascii="Arial" w:hAnsi="Arial" w:cs="Arial"/>
                <w:sz w:val="24"/>
                <w:szCs w:val="24"/>
              </w:rPr>
              <w:t xml:space="preserve">It’s easy </w:t>
            </w:r>
            <w:r w:rsidR="007F0124" w:rsidRPr="00BB382C">
              <w:rPr>
                <w:rFonts w:ascii="Arial" w:hAnsi="Arial" w:cs="Arial"/>
                <w:sz w:val="24"/>
                <w:szCs w:val="24"/>
              </w:rPr>
              <w:t xml:space="preserve">and safe </w:t>
            </w:r>
            <w:r w:rsidRPr="00BB382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7F0124" w:rsidRPr="00BB382C">
              <w:rPr>
                <w:rFonts w:ascii="Arial" w:hAnsi="Arial" w:cs="Arial"/>
                <w:sz w:val="24"/>
                <w:szCs w:val="24"/>
              </w:rPr>
              <w:t xml:space="preserve">get to and use </w:t>
            </w:r>
            <w:r w:rsidRPr="00BB382C">
              <w:rPr>
                <w:rFonts w:ascii="Arial" w:hAnsi="Arial" w:cs="Arial"/>
                <w:sz w:val="24"/>
                <w:szCs w:val="24"/>
              </w:rPr>
              <w:t xml:space="preserve">the existing </w:t>
            </w:r>
            <w:r w:rsidR="007F0124" w:rsidRPr="00BB382C">
              <w:rPr>
                <w:rFonts w:ascii="Arial" w:hAnsi="Arial" w:cs="Arial"/>
                <w:sz w:val="24"/>
                <w:szCs w:val="24"/>
              </w:rPr>
              <w:t>green spaces, footpaths and bridle ways</w:t>
            </w:r>
          </w:p>
        </w:tc>
        <w:tc>
          <w:tcPr>
            <w:tcW w:w="350" w:type="dxa"/>
          </w:tcPr>
          <w:p w:rsidR="009967F7" w:rsidRPr="00BB382C" w:rsidRDefault="00996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9967F7" w:rsidRPr="00BB382C" w:rsidRDefault="00996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9967F7" w:rsidRPr="00BB382C" w:rsidRDefault="00996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9967F7" w:rsidRPr="00BB382C" w:rsidRDefault="00996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9967F7" w:rsidRPr="00BB382C" w:rsidRDefault="00996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7" w:type="dxa"/>
          </w:tcPr>
          <w:p w:rsidR="009967F7" w:rsidRPr="00BB382C" w:rsidRDefault="00996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353" w:rsidRPr="00BB382C" w:rsidTr="00BB382C">
        <w:tc>
          <w:tcPr>
            <w:tcW w:w="770" w:type="dxa"/>
          </w:tcPr>
          <w:p w:rsidR="00536353" w:rsidRPr="00BB382C" w:rsidRDefault="007E7A76" w:rsidP="007F012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4900" w:type="dxa"/>
            <w:gridSpan w:val="2"/>
          </w:tcPr>
          <w:p w:rsidR="00536353" w:rsidRDefault="00536353" w:rsidP="00536353">
            <w:pPr>
              <w:rPr>
                <w:rFonts w:ascii="Arial" w:hAnsi="Arial" w:cs="Arial"/>
                <w:sz w:val="24"/>
                <w:szCs w:val="24"/>
              </w:rPr>
            </w:pPr>
            <w:r w:rsidRPr="00BB382C">
              <w:rPr>
                <w:rFonts w:ascii="Arial" w:hAnsi="Arial" w:cs="Arial"/>
                <w:sz w:val="24"/>
                <w:szCs w:val="24"/>
              </w:rPr>
              <w:t>The footpaths and bridleways are in good order and easy to use</w:t>
            </w:r>
          </w:p>
          <w:p w:rsidR="00DE0746" w:rsidRPr="00BB382C" w:rsidRDefault="00DE0746" w:rsidP="00536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536353" w:rsidRPr="00BB382C" w:rsidRDefault="00536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536353" w:rsidRPr="00BB382C" w:rsidRDefault="00536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536353" w:rsidRPr="00BB382C" w:rsidRDefault="00536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536353" w:rsidRPr="00BB382C" w:rsidRDefault="00536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536353" w:rsidRPr="00BB382C" w:rsidRDefault="00536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7" w:type="dxa"/>
          </w:tcPr>
          <w:p w:rsidR="00536353" w:rsidRPr="00BB382C" w:rsidRDefault="00536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898" w:rsidRPr="00BB382C" w:rsidTr="00BB382C">
        <w:tc>
          <w:tcPr>
            <w:tcW w:w="5670" w:type="dxa"/>
            <w:gridSpan w:val="3"/>
          </w:tcPr>
          <w:p w:rsidR="00DE0746" w:rsidRPr="00DE0746" w:rsidRDefault="00DE0746" w:rsidP="00DE0746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DE0746">
              <w:rPr>
                <w:rFonts w:ascii="Arial" w:hAnsi="Arial" w:cs="Arial"/>
                <w:b/>
                <w:color w:val="000000"/>
              </w:rPr>
              <w:t xml:space="preserve">The built environment and  preserving </w:t>
            </w:r>
            <w:proofErr w:type="spellStart"/>
            <w:r w:rsidRPr="00DE0746">
              <w:rPr>
                <w:rFonts w:ascii="Arial" w:hAnsi="Arial" w:cs="Arial"/>
                <w:b/>
                <w:color w:val="000000"/>
              </w:rPr>
              <w:t>Mousehole's</w:t>
            </w:r>
            <w:proofErr w:type="spellEnd"/>
            <w:r w:rsidRPr="00DE0746">
              <w:rPr>
                <w:rFonts w:ascii="Arial" w:hAnsi="Arial" w:cs="Arial"/>
                <w:b/>
                <w:color w:val="000000"/>
              </w:rPr>
              <w:t xml:space="preserve"> heritage is important to me</w:t>
            </w:r>
          </w:p>
        </w:tc>
        <w:tc>
          <w:tcPr>
            <w:tcW w:w="350" w:type="dxa"/>
          </w:tcPr>
          <w:p w:rsidR="00D93898" w:rsidRPr="00BB382C" w:rsidRDefault="00D93898" w:rsidP="00D938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D93898" w:rsidRPr="00BB382C" w:rsidRDefault="00D93898" w:rsidP="00D938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:rsidR="00D93898" w:rsidRPr="00BB382C" w:rsidRDefault="00D93898" w:rsidP="00D938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0" w:type="dxa"/>
          </w:tcPr>
          <w:p w:rsidR="00D93898" w:rsidRPr="00BB382C" w:rsidRDefault="00D93898" w:rsidP="00D938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D93898" w:rsidRPr="00BB382C" w:rsidRDefault="00D93898" w:rsidP="00D938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47" w:type="dxa"/>
          </w:tcPr>
          <w:p w:rsidR="00D93898" w:rsidRPr="00BB382C" w:rsidRDefault="00D93898" w:rsidP="00D93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A76" w:rsidRPr="00BB382C" w:rsidTr="00BB382C">
        <w:tc>
          <w:tcPr>
            <w:tcW w:w="5670" w:type="dxa"/>
            <w:gridSpan w:val="3"/>
          </w:tcPr>
          <w:p w:rsidR="007E7A76" w:rsidRDefault="007E7A76" w:rsidP="00DE0746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</w:p>
          <w:p w:rsidR="007E7A76" w:rsidRDefault="007E7A76" w:rsidP="00DE0746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</w:p>
          <w:p w:rsidR="007E7A76" w:rsidRPr="00DE0746" w:rsidRDefault="007E7A76" w:rsidP="00DE0746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0" w:type="dxa"/>
          </w:tcPr>
          <w:p w:rsidR="007E7A76" w:rsidRPr="00BB382C" w:rsidRDefault="007E7A76" w:rsidP="00D938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7E7A76" w:rsidRPr="00BB382C" w:rsidRDefault="007E7A76" w:rsidP="00D938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7E7A76" w:rsidRPr="00BB382C" w:rsidRDefault="007E7A76" w:rsidP="00D938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7E7A76" w:rsidRPr="00BB382C" w:rsidRDefault="007E7A76" w:rsidP="00D938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7E7A76" w:rsidRPr="00BB382C" w:rsidRDefault="007E7A76" w:rsidP="00D938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7" w:type="dxa"/>
          </w:tcPr>
          <w:p w:rsidR="007E7A76" w:rsidRPr="00BB382C" w:rsidRDefault="007E7A76" w:rsidP="00D93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898" w:rsidRPr="00BB382C" w:rsidTr="00BB382C">
        <w:tc>
          <w:tcPr>
            <w:tcW w:w="5670" w:type="dxa"/>
            <w:gridSpan w:val="3"/>
          </w:tcPr>
          <w:p w:rsidR="00D93898" w:rsidRPr="00BB382C" w:rsidRDefault="00DE0746" w:rsidP="00DE07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lastRenderedPageBreak/>
              <w:t>Hav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ing affordable housing in the village </w:t>
            </w:r>
            <w:r w:rsidRPr="00BB382C">
              <w:rPr>
                <w:rFonts w:ascii="Arial" w:hAnsi="Arial" w:cs="Arial"/>
                <w:b/>
                <w:sz w:val="24"/>
                <w:szCs w:val="24"/>
              </w:rPr>
              <w:t xml:space="preserve">is important </w:t>
            </w:r>
          </w:p>
        </w:tc>
        <w:tc>
          <w:tcPr>
            <w:tcW w:w="350" w:type="dxa"/>
          </w:tcPr>
          <w:p w:rsidR="00D93898" w:rsidRPr="00BB382C" w:rsidRDefault="006C33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D93898" w:rsidRPr="00BB382C" w:rsidRDefault="006C33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:rsidR="00D93898" w:rsidRPr="00BB382C" w:rsidRDefault="006C33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0" w:type="dxa"/>
          </w:tcPr>
          <w:p w:rsidR="00D93898" w:rsidRPr="00BB382C" w:rsidRDefault="006C33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D93898" w:rsidRPr="00BB382C" w:rsidRDefault="006C33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47" w:type="dxa"/>
          </w:tcPr>
          <w:p w:rsidR="00D93898" w:rsidRPr="00BB382C" w:rsidRDefault="00D93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A76" w:rsidRPr="00BB382C" w:rsidTr="00BB382C">
        <w:tc>
          <w:tcPr>
            <w:tcW w:w="5670" w:type="dxa"/>
            <w:gridSpan w:val="3"/>
          </w:tcPr>
          <w:p w:rsidR="007E7A76" w:rsidRDefault="007E7A76">
            <w:pPr>
              <w:rPr>
                <w:color w:val="1F497D"/>
              </w:rPr>
            </w:pPr>
          </w:p>
          <w:p w:rsidR="007E7A76" w:rsidRDefault="007E7A76">
            <w:pPr>
              <w:rPr>
                <w:color w:val="1F497D"/>
              </w:rPr>
            </w:pPr>
          </w:p>
          <w:p w:rsidR="007E7A76" w:rsidRDefault="007E7A76">
            <w:pPr>
              <w:rPr>
                <w:color w:val="1F497D"/>
              </w:rPr>
            </w:pPr>
          </w:p>
        </w:tc>
        <w:tc>
          <w:tcPr>
            <w:tcW w:w="350" w:type="dxa"/>
          </w:tcPr>
          <w:p w:rsidR="007E7A76" w:rsidRDefault="007E7A76"/>
        </w:tc>
        <w:tc>
          <w:tcPr>
            <w:tcW w:w="350" w:type="dxa"/>
          </w:tcPr>
          <w:p w:rsidR="007E7A76" w:rsidRDefault="007E7A76"/>
        </w:tc>
        <w:tc>
          <w:tcPr>
            <w:tcW w:w="350" w:type="dxa"/>
          </w:tcPr>
          <w:p w:rsidR="007E7A76" w:rsidRDefault="007E7A76"/>
        </w:tc>
        <w:tc>
          <w:tcPr>
            <w:tcW w:w="350" w:type="dxa"/>
          </w:tcPr>
          <w:p w:rsidR="007E7A76" w:rsidRDefault="007E7A76"/>
        </w:tc>
        <w:tc>
          <w:tcPr>
            <w:tcW w:w="350" w:type="dxa"/>
          </w:tcPr>
          <w:p w:rsidR="007E7A76" w:rsidRDefault="007E7A76"/>
        </w:tc>
        <w:tc>
          <w:tcPr>
            <w:tcW w:w="7147" w:type="dxa"/>
          </w:tcPr>
          <w:p w:rsidR="007E7A76" w:rsidRDefault="007E7A76"/>
        </w:tc>
      </w:tr>
      <w:tr w:rsidR="007E7A76" w:rsidRPr="00BB382C" w:rsidTr="00BB382C">
        <w:tc>
          <w:tcPr>
            <w:tcW w:w="5670" w:type="dxa"/>
            <w:gridSpan w:val="3"/>
          </w:tcPr>
          <w:p w:rsidR="007E7A76" w:rsidRPr="007E7A76" w:rsidRDefault="007E7A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7A76">
              <w:rPr>
                <w:rFonts w:ascii="Arial" w:hAnsi="Arial" w:cs="Arial"/>
                <w:b/>
                <w:sz w:val="24"/>
                <w:szCs w:val="24"/>
              </w:rPr>
              <w:t xml:space="preserve">Second homes have </w:t>
            </w:r>
            <w:r w:rsidR="00CA588B">
              <w:rPr>
                <w:rFonts w:ascii="Arial" w:hAnsi="Arial" w:cs="Arial"/>
                <w:b/>
                <w:sz w:val="24"/>
                <w:szCs w:val="24"/>
              </w:rPr>
              <w:t>an impact on the lives of me,</w:t>
            </w:r>
            <w:r w:rsidRPr="007E7A76">
              <w:rPr>
                <w:rFonts w:ascii="Arial" w:hAnsi="Arial" w:cs="Arial"/>
                <w:b/>
                <w:sz w:val="24"/>
                <w:szCs w:val="24"/>
              </w:rPr>
              <w:t xml:space="preserve"> my family</w:t>
            </w:r>
            <w:r w:rsidR="00CA588B">
              <w:rPr>
                <w:rFonts w:ascii="Arial" w:hAnsi="Arial" w:cs="Arial"/>
                <w:b/>
                <w:sz w:val="24"/>
                <w:szCs w:val="24"/>
              </w:rPr>
              <w:t xml:space="preserve"> and /or the community</w:t>
            </w:r>
          </w:p>
          <w:p w:rsidR="007E7A76" w:rsidRDefault="007E7A76"/>
        </w:tc>
        <w:tc>
          <w:tcPr>
            <w:tcW w:w="350" w:type="dxa"/>
          </w:tcPr>
          <w:p w:rsidR="007E7A76" w:rsidRDefault="007E7A76"/>
        </w:tc>
        <w:tc>
          <w:tcPr>
            <w:tcW w:w="350" w:type="dxa"/>
          </w:tcPr>
          <w:p w:rsidR="007E7A76" w:rsidRDefault="007E7A76"/>
        </w:tc>
        <w:tc>
          <w:tcPr>
            <w:tcW w:w="350" w:type="dxa"/>
          </w:tcPr>
          <w:p w:rsidR="007E7A76" w:rsidRDefault="007E7A76"/>
        </w:tc>
        <w:tc>
          <w:tcPr>
            <w:tcW w:w="350" w:type="dxa"/>
          </w:tcPr>
          <w:p w:rsidR="007E7A76" w:rsidRDefault="007E7A76"/>
        </w:tc>
        <w:tc>
          <w:tcPr>
            <w:tcW w:w="350" w:type="dxa"/>
          </w:tcPr>
          <w:p w:rsidR="007E7A76" w:rsidRDefault="007E7A76"/>
        </w:tc>
        <w:tc>
          <w:tcPr>
            <w:tcW w:w="7147" w:type="dxa"/>
          </w:tcPr>
          <w:p w:rsidR="007E7A76" w:rsidRDefault="007E7A76"/>
        </w:tc>
      </w:tr>
      <w:tr w:rsidR="007E7A76" w:rsidRPr="00BB382C" w:rsidTr="00BB382C">
        <w:tc>
          <w:tcPr>
            <w:tcW w:w="5670" w:type="dxa"/>
            <w:gridSpan w:val="3"/>
          </w:tcPr>
          <w:p w:rsidR="007E7A76" w:rsidRDefault="007E7A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7A76" w:rsidRDefault="007E7A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7A76" w:rsidRPr="007E7A76" w:rsidRDefault="007E7A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7E7A76" w:rsidRDefault="007E7A76"/>
        </w:tc>
        <w:tc>
          <w:tcPr>
            <w:tcW w:w="350" w:type="dxa"/>
          </w:tcPr>
          <w:p w:rsidR="007E7A76" w:rsidRDefault="007E7A76"/>
        </w:tc>
        <w:tc>
          <w:tcPr>
            <w:tcW w:w="350" w:type="dxa"/>
          </w:tcPr>
          <w:p w:rsidR="007E7A76" w:rsidRDefault="007E7A76"/>
        </w:tc>
        <w:tc>
          <w:tcPr>
            <w:tcW w:w="350" w:type="dxa"/>
          </w:tcPr>
          <w:p w:rsidR="007E7A76" w:rsidRDefault="007E7A76"/>
        </w:tc>
        <w:tc>
          <w:tcPr>
            <w:tcW w:w="350" w:type="dxa"/>
          </w:tcPr>
          <w:p w:rsidR="007E7A76" w:rsidRDefault="007E7A76"/>
        </w:tc>
        <w:tc>
          <w:tcPr>
            <w:tcW w:w="7147" w:type="dxa"/>
          </w:tcPr>
          <w:p w:rsidR="007E7A76" w:rsidRDefault="007E7A76"/>
        </w:tc>
      </w:tr>
      <w:tr w:rsidR="00AA0AA8" w:rsidRPr="00BB382C" w:rsidTr="00BB382C">
        <w:tc>
          <w:tcPr>
            <w:tcW w:w="5670" w:type="dxa"/>
            <w:gridSpan w:val="3"/>
          </w:tcPr>
          <w:p w:rsidR="00AA0AA8" w:rsidRPr="00BB382C" w:rsidRDefault="00DE0746" w:rsidP="00AA0A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 xml:space="preserve">Traffic and road safety is a major issue for people living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 Mousehole </w:t>
            </w:r>
          </w:p>
        </w:tc>
        <w:tc>
          <w:tcPr>
            <w:tcW w:w="350" w:type="dxa"/>
          </w:tcPr>
          <w:p w:rsidR="00AA0AA8" w:rsidRPr="00BB382C" w:rsidRDefault="00AA0A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AA0AA8" w:rsidRPr="00BB382C" w:rsidRDefault="00AA0A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:rsidR="00AA0AA8" w:rsidRPr="00BB382C" w:rsidRDefault="00AA0A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0" w:type="dxa"/>
          </w:tcPr>
          <w:p w:rsidR="00AA0AA8" w:rsidRPr="00BB382C" w:rsidRDefault="00AA0A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AA0AA8" w:rsidRPr="00BB382C" w:rsidRDefault="00AA0A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147" w:type="dxa"/>
          </w:tcPr>
          <w:p w:rsidR="00AA0AA8" w:rsidRPr="00BB382C" w:rsidRDefault="00AA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746" w:rsidRPr="00BB382C" w:rsidTr="00BB382C">
        <w:tc>
          <w:tcPr>
            <w:tcW w:w="770" w:type="dxa"/>
          </w:tcPr>
          <w:p w:rsidR="00DE0746" w:rsidRPr="00BB382C" w:rsidRDefault="007E7A76" w:rsidP="00380E0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900" w:type="dxa"/>
            <w:gridSpan w:val="2"/>
          </w:tcPr>
          <w:p w:rsidR="00DE0746" w:rsidRDefault="00DE0746" w:rsidP="00380E0E">
            <w:pPr>
              <w:rPr>
                <w:rFonts w:ascii="Arial" w:hAnsi="Arial" w:cs="Arial"/>
                <w:sz w:val="24"/>
                <w:szCs w:val="24"/>
              </w:rPr>
            </w:pPr>
            <w:r w:rsidRPr="00BB382C">
              <w:rPr>
                <w:rFonts w:ascii="Arial" w:hAnsi="Arial" w:cs="Arial"/>
                <w:sz w:val="24"/>
                <w:szCs w:val="24"/>
              </w:rPr>
              <w:t>We need measures to improve pedestrian and cyclist safety</w:t>
            </w:r>
          </w:p>
          <w:p w:rsidR="00DE0746" w:rsidRPr="00BB382C" w:rsidRDefault="00DE0746" w:rsidP="00380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E0746" w:rsidRPr="00BB382C" w:rsidRDefault="00DE0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E0746" w:rsidRPr="00BB382C" w:rsidRDefault="00DE0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E0746" w:rsidRPr="00BB382C" w:rsidRDefault="00DE0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E0746" w:rsidRPr="00BB382C" w:rsidRDefault="00DE0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E0746" w:rsidRPr="00BB382C" w:rsidRDefault="00DE0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7" w:type="dxa"/>
          </w:tcPr>
          <w:p w:rsidR="00DE0746" w:rsidRPr="00BB382C" w:rsidRDefault="00DE0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746" w:rsidRPr="00BB382C" w:rsidTr="00BB382C">
        <w:tc>
          <w:tcPr>
            <w:tcW w:w="770" w:type="dxa"/>
          </w:tcPr>
          <w:p w:rsidR="00DE0746" w:rsidRPr="00BB382C" w:rsidRDefault="007E7A76" w:rsidP="00380E0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900" w:type="dxa"/>
            <w:gridSpan w:val="2"/>
          </w:tcPr>
          <w:p w:rsidR="00DE0746" w:rsidRPr="00BB382C" w:rsidRDefault="00DE0746" w:rsidP="00380E0E">
            <w:pPr>
              <w:rPr>
                <w:rFonts w:ascii="Arial" w:hAnsi="Arial" w:cs="Arial"/>
                <w:sz w:val="24"/>
                <w:szCs w:val="24"/>
              </w:rPr>
            </w:pPr>
            <w:r w:rsidRPr="00BB382C">
              <w:rPr>
                <w:rFonts w:ascii="Arial" w:hAnsi="Arial" w:cs="Arial"/>
                <w:sz w:val="24"/>
                <w:szCs w:val="24"/>
              </w:rPr>
              <w:t>We need to see traffic calming and better signage</w:t>
            </w:r>
          </w:p>
        </w:tc>
        <w:tc>
          <w:tcPr>
            <w:tcW w:w="350" w:type="dxa"/>
          </w:tcPr>
          <w:p w:rsidR="00DE0746" w:rsidRPr="00BB382C" w:rsidRDefault="00DE0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E0746" w:rsidRPr="00BB382C" w:rsidRDefault="00DE0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E0746" w:rsidRPr="00BB382C" w:rsidRDefault="00DE0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E0746" w:rsidRPr="00BB382C" w:rsidRDefault="00DE0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DE0746" w:rsidRPr="00BB382C" w:rsidRDefault="00DE0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7" w:type="dxa"/>
          </w:tcPr>
          <w:p w:rsidR="00DE0746" w:rsidRPr="00BB382C" w:rsidRDefault="00DE07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0AA8" w:rsidRPr="00BB382C" w:rsidRDefault="00AA0AA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50"/>
        <w:gridCol w:w="5479"/>
        <w:gridCol w:w="8980"/>
      </w:tblGrid>
      <w:tr w:rsidR="0002206E" w:rsidRPr="00BB382C" w:rsidTr="0093274A">
        <w:tc>
          <w:tcPr>
            <w:tcW w:w="14709" w:type="dxa"/>
            <w:gridSpan w:val="3"/>
          </w:tcPr>
          <w:p w:rsidR="0002206E" w:rsidRPr="00BB382C" w:rsidRDefault="0002206E" w:rsidP="009967F7">
            <w:pPr>
              <w:rPr>
                <w:rFonts w:ascii="Arial" w:hAnsi="Arial" w:cs="Arial"/>
                <w:sz w:val="24"/>
                <w:szCs w:val="24"/>
              </w:rPr>
            </w:pPr>
            <w:r w:rsidRPr="00BB382C">
              <w:rPr>
                <w:rFonts w:ascii="Arial" w:hAnsi="Arial" w:cs="Arial"/>
                <w:b/>
                <w:sz w:val="24"/>
                <w:szCs w:val="24"/>
              </w:rPr>
              <w:t>LET US HAVE YOUR IDEA</w:t>
            </w:r>
            <w:r w:rsidR="009967F7" w:rsidRPr="00BB382C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="00BB382C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BB382C" w:rsidRPr="00BB382C">
              <w:rPr>
                <w:rFonts w:ascii="Arial" w:hAnsi="Arial" w:cs="Arial"/>
                <w:b/>
                <w:sz w:val="24"/>
                <w:szCs w:val="24"/>
              </w:rPr>
              <w:t>WHAT WOULD YOU CHANGE ABOUT MOUSEHOLE?</w:t>
            </w:r>
          </w:p>
        </w:tc>
      </w:tr>
      <w:tr w:rsidR="009C2AB0" w:rsidRPr="00BB382C" w:rsidTr="0093274A">
        <w:tc>
          <w:tcPr>
            <w:tcW w:w="250" w:type="dxa"/>
          </w:tcPr>
          <w:p w:rsidR="009C2AB0" w:rsidRPr="00BB382C" w:rsidRDefault="009C2AB0" w:rsidP="00282A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9" w:type="dxa"/>
          </w:tcPr>
          <w:p w:rsidR="009C2AB0" w:rsidRPr="00BB382C" w:rsidRDefault="009967F7">
            <w:pPr>
              <w:rPr>
                <w:rFonts w:ascii="Arial" w:hAnsi="Arial" w:cs="Arial"/>
                <w:sz w:val="24"/>
                <w:szCs w:val="24"/>
              </w:rPr>
            </w:pPr>
            <w:r w:rsidRPr="00BB382C">
              <w:rPr>
                <w:rFonts w:ascii="Arial" w:hAnsi="Arial" w:cs="Arial"/>
                <w:sz w:val="24"/>
                <w:szCs w:val="24"/>
              </w:rPr>
              <w:t>AREA FOR IMPROVEMENT</w:t>
            </w:r>
          </w:p>
        </w:tc>
        <w:tc>
          <w:tcPr>
            <w:tcW w:w="8980" w:type="dxa"/>
          </w:tcPr>
          <w:p w:rsidR="009C2AB0" w:rsidRPr="00BB382C" w:rsidRDefault="009967F7">
            <w:pPr>
              <w:rPr>
                <w:rFonts w:ascii="Arial" w:hAnsi="Arial" w:cs="Arial"/>
                <w:sz w:val="24"/>
                <w:szCs w:val="24"/>
              </w:rPr>
            </w:pPr>
            <w:r w:rsidRPr="00BB382C">
              <w:rPr>
                <w:rFonts w:ascii="Arial" w:hAnsi="Arial" w:cs="Arial"/>
                <w:sz w:val="24"/>
                <w:szCs w:val="24"/>
              </w:rPr>
              <w:t>MY IDEAS</w:t>
            </w:r>
          </w:p>
        </w:tc>
      </w:tr>
      <w:tr w:rsidR="009967F7" w:rsidRPr="00BB382C" w:rsidTr="0093274A">
        <w:tc>
          <w:tcPr>
            <w:tcW w:w="250" w:type="dxa"/>
          </w:tcPr>
          <w:p w:rsidR="009967F7" w:rsidRPr="00BB382C" w:rsidRDefault="009967F7" w:rsidP="00282A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A0AA8" w:rsidRPr="00BB382C" w:rsidRDefault="00AA0AA8" w:rsidP="00282A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A0AA8" w:rsidRPr="00BB382C" w:rsidRDefault="00AA0AA8" w:rsidP="00282A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9" w:type="dxa"/>
          </w:tcPr>
          <w:p w:rsidR="009967F7" w:rsidRPr="00BB382C" w:rsidRDefault="00996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0" w:type="dxa"/>
          </w:tcPr>
          <w:p w:rsidR="009967F7" w:rsidRPr="00BB382C" w:rsidRDefault="00996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AB0" w:rsidRPr="00BB382C" w:rsidTr="0093274A">
        <w:tc>
          <w:tcPr>
            <w:tcW w:w="250" w:type="dxa"/>
          </w:tcPr>
          <w:p w:rsidR="009C2AB0" w:rsidRPr="00BB382C" w:rsidRDefault="009C2AB0" w:rsidP="00282A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A0AA8" w:rsidRPr="00BB382C" w:rsidRDefault="00AA0AA8" w:rsidP="00282A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A0AA8" w:rsidRPr="00BB382C" w:rsidRDefault="00AA0AA8" w:rsidP="00282A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9" w:type="dxa"/>
          </w:tcPr>
          <w:p w:rsidR="009C2AB0" w:rsidRPr="00BB382C" w:rsidRDefault="009C2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0" w:type="dxa"/>
          </w:tcPr>
          <w:p w:rsidR="00DE0746" w:rsidRDefault="00DE0746" w:rsidP="00DE0746">
            <w:pPr>
              <w:pStyle w:val="NormalWeb"/>
              <w:rPr>
                <w:rFonts w:ascii="Calibri" w:hAnsi="Calibri" w:cs="Calibri"/>
                <w:color w:val="000000"/>
              </w:rPr>
            </w:pPr>
          </w:p>
          <w:p w:rsidR="009C2AB0" w:rsidRPr="00BB382C" w:rsidRDefault="009C2AB0" w:rsidP="00DE0746">
            <w:pPr>
              <w:pStyle w:val="NormalWeb"/>
              <w:rPr>
                <w:rFonts w:ascii="Arial" w:hAnsi="Arial" w:cs="Arial"/>
              </w:rPr>
            </w:pPr>
          </w:p>
        </w:tc>
      </w:tr>
      <w:tr w:rsidR="009C2AB0" w:rsidRPr="00BB382C" w:rsidTr="0093274A">
        <w:tc>
          <w:tcPr>
            <w:tcW w:w="250" w:type="dxa"/>
          </w:tcPr>
          <w:p w:rsidR="009C2AB0" w:rsidRPr="00BB382C" w:rsidRDefault="009C2AB0" w:rsidP="00282A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A0AA8" w:rsidRPr="00BB382C" w:rsidRDefault="00AA0AA8" w:rsidP="00282A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A0AA8" w:rsidRPr="00BB382C" w:rsidRDefault="00AA0AA8" w:rsidP="007E7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9" w:type="dxa"/>
          </w:tcPr>
          <w:p w:rsidR="009C2AB0" w:rsidRPr="00BB382C" w:rsidRDefault="009C2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AB0" w:rsidRPr="00BB382C" w:rsidRDefault="009C2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0CB6" w:rsidRPr="00BB382C" w:rsidRDefault="00410CB6" w:rsidP="00410CB6">
      <w:pPr>
        <w:rPr>
          <w:rFonts w:ascii="Arial" w:hAnsi="Arial" w:cs="Arial"/>
          <w:b/>
          <w:sz w:val="24"/>
          <w:szCs w:val="24"/>
        </w:rPr>
      </w:pPr>
      <w:r w:rsidRPr="00BB382C">
        <w:rPr>
          <w:rFonts w:ascii="Arial" w:hAnsi="Arial" w:cs="Arial"/>
          <w:b/>
          <w:sz w:val="24"/>
          <w:szCs w:val="24"/>
        </w:rPr>
        <w:t>What do I do now?</w:t>
      </w:r>
    </w:p>
    <w:p w:rsidR="00410CB6" w:rsidRPr="00DE0746" w:rsidRDefault="00410CB6" w:rsidP="00DE0746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BB382C">
        <w:rPr>
          <w:rFonts w:ascii="Arial" w:hAnsi="Arial" w:cs="Arial"/>
          <w:b/>
          <w:sz w:val="24"/>
          <w:szCs w:val="24"/>
        </w:rPr>
        <w:t>You</w:t>
      </w:r>
      <w:r>
        <w:rPr>
          <w:rFonts w:ascii="Arial" w:hAnsi="Arial" w:cs="Arial"/>
          <w:b/>
          <w:sz w:val="24"/>
          <w:szCs w:val="24"/>
        </w:rPr>
        <w:t xml:space="preserve"> can drop this questionnaire in the letterbox at St. </w:t>
      </w:r>
      <w:proofErr w:type="spellStart"/>
      <w:r>
        <w:rPr>
          <w:rFonts w:ascii="Arial" w:hAnsi="Arial" w:cs="Arial"/>
          <w:b/>
          <w:sz w:val="24"/>
          <w:szCs w:val="24"/>
        </w:rPr>
        <w:t>Clement’s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House 1, Duck Street, Mousehole </w:t>
      </w:r>
    </w:p>
    <w:p w:rsidR="00410CB6" w:rsidRPr="00BB382C" w:rsidRDefault="00410CB6" w:rsidP="00410CB6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BB382C">
        <w:rPr>
          <w:rFonts w:ascii="Arial" w:hAnsi="Arial" w:cs="Arial"/>
          <w:b/>
          <w:sz w:val="24"/>
          <w:szCs w:val="24"/>
        </w:rPr>
        <w:t>You can bring it along to the Drop in Session</w:t>
      </w:r>
      <w:r w:rsidR="007E7A76">
        <w:rPr>
          <w:rFonts w:ascii="Arial" w:hAnsi="Arial" w:cs="Arial"/>
          <w:b/>
          <w:sz w:val="24"/>
          <w:szCs w:val="24"/>
        </w:rPr>
        <w:t xml:space="preserve"> from 3.30 – 7pm on 23 October at the Solomon Browne Memorial Hall</w:t>
      </w:r>
    </w:p>
    <w:p w:rsidR="00BB382C" w:rsidRPr="0093274A" w:rsidRDefault="00410CB6" w:rsidP="0093274A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BB382C">
        <w:rPr>
          <w:rFonts w:ascii="Arial" w:hAnsi="Arial" w:cs="Arial"/>
          <w:b/>
          <w:sz w:val="24"/>
          <w:szCs w:val="24"/>
        </w:rPr>
        <w:t xml:space="preserve">You can complete the questionnaire on line. It’s on the Neighbourhood Plan website </w:t>
      </w:r>
      <w:hyperlink r:id="rId8" w:history="1">
        <w:r w:rsidRPr="00BB382C">
          <w:rPr>
            <w:rStyle w:val="Hyperlink"/>
            <w:rFonts w:ascii="Arial" w:hAnsi="Arial" w:cs="Arial"/>
            <w:b/>
            <w:sz w:val="24"/>
            <w:szCs w:val="24"/>
          </w:rPr>
          <w:t>www.pznp.co.uk</w:t>
        </w:r>
      </w:hyperlink>
      <w:r w:rsidRPr="00BB382C">
        <w:rPr>
          <w:rFonts w:ascii="Arial" w:hAnsi="Arial" w:cs="Arial"/>
          <w:b/>
          <w:sz w:val="24"/>
          <w:szCs w:val="24"/>
        </w:rPr>
        <w:t xml:space="preserve"> click on Survey to find it.</w:t>
      </w:r>
    </w:p>
    <w:sectPr w:rsidR="00BB382C" w:rsidRPr="0093274A" w:rsidSect="00BB38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B87"/>
    <w:multiLevelType w:val="hybridMultilevel"/>
    <w:tmpl w:val="246A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517"/>
    <w:multiLevelType w:val="hybridMultilevel"/>
    <w:tmpl w:val="736A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3C00"/>
    <w:multiLevelType w:val="hybridMultilevel"/>
    <w:tmpl w:val="B7C0D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C59"/>
    <w:multiLevelType w:val="hybridMultilevel"/>
    <w:tmpl w:val="A4FA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B7238"/>
    <w:multiLevelType w:val="hybridMultilevel"/>
    <w:tmpl w:val="B37419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50D6E"/>
    <w:multiLevelType w:val="hybridMultilevel"/>
    <w:tmpl w:val="C4CA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92F5A"/>
    <w:multiLevelType w:val="hybridMultilevel"/>
    <w:tmpl w:val="D70EC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16B44"/>
    <w:multiLevelType w:val="hybridMultilevel"/>
    <w:tmpl w:val="8A08FFD4"/>
    <w:lvl w:ilvl="0" w:tplc="248A1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974CF"/>
    <w:multiLevelType w:val="hybridMultilevel"/>
    <w:tmpl w:val="0216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E7151"/>
    <w:multiLevelType w:val="hybridMultilevel"/>
    <w:tmpl w:val="F4CA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97992"/>
    <w:multiLevelType w:val="hybridMultilevel"/>
    <w:tmpl w:val="8B663E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077A9"/>
    <w:multiLevelType w:val="hybridMultilevel"/>
    <w:tmpl w:val="0C7E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D1497"/>
    <w:multiLevelType w:val="hybridMultilevel"/>
    <w:tmpl w:val="C1A6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A6AB8"/>
    <w:multiLevelType w:val="hybridMultilevel"/>
    <w:tmpl w:val="96943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13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D4"/>
    <w:rsid w:val="0001397C"/>
    <w:rsid w:val="0002206E"/>
    <w:rsid w:val="00075384"/>
    <w:rsid w:val="000B6D57"/>
    <w:rsid w:val="000F71AB"/>
    <w:rsid w:val="001427C6"/>
    <w:rsid w:val="001632BE"/>
    <w:rsid w:val="00264F6C"/>
    <w:rsid w:val="00281973"/>
    <w:rsid w:val="00282A0E"/>
    <w:rsid w:val="002C58BF"/>
    <w:rsid w:val="003B46C9"/>
    <w:rsid w:val="003C5120"/>
    <w:rsid w:val="003E0503"/>
    <w:rsid w:val="00410CB6"/>
    <w:rsid w:val="0041513B"/>
    <w:rsid w:val="004374C1"/>
    <w:rsid w:val="004A78A3"/>
    <w:rsid w:val="004D0DFD"/>
    <w:rsid w:val="004E4941"/>
    <w:rsid w:val="005000F6"/>
    <w:rsid w:val="00503F39"/>
    <w:rsid w:val="00527ED4"/>
    <w:rsid w:val="00536353"/>
    <w:rsid w:val="00595D56"/>
    <w:rsid w:val="006105A9"/>
    <w:rsid w:val="00615F28"/>
    <w:rsid w:val="006974E9"/>
    <w:rsid w:val="006C338A"/>
    <w:rsid w:val="006F34D0"/>
    <w:rsid w:val="0076674F"/>
    <w:rsid w:val="007E7A76"/>
    <w:rsid w:val="007F0124"/>
    <w:rsid w:val="0081470F"/>
    <w:rsid w:val="008338DA"/>
    <w:rsid w:val="008543CB"/>
    <w:rsid w:val="0093274A"/>
    <w:rsid w:val="009967F7"/>
    <w:rsid w:val="009C2AB0"/>
    <w:rsid w:val="00A111BD"/>
    <w:rsid w:val="00AA0AA8"/>
    <w:rsid w:val="00B2688B"/>
    <w:rsid w:val="00BB382C"/>
    <w:rsid w:val="00CA588B"/>
    <w:rsid w:val="00D32E67"/>
    <w:rsid w:val="00D93898"/>
    <w:rsid w:val="00DB3545"/>
    <w:rsid w:val="00DE0746"/>
    <w:rsid w:val="00E24BE0"/>
    <w:rsid w:val="00E2694C"/>
    <w:rsid w:val="00EB2400"/>
    <w:rsid w:val="00F13DA7"/>
    <w:rsid w:val="00F31561"/>
    <w:rsid w:val="00FA3032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074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074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np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Hester Hunt</cp:lastModifiedBy>
  <cp:revision>4</cp:revision>
  <cp:lastPrinted>2018-10-22T13:19:00Z</cp:lastPrinted>
  <dcterms:created xsi:type="dcterms:W3CDTF">2018-10-17T18:30:00Z</dcterms:created>
  <dcterms:modified xsi:type="dcterms:W3CDTF">2018-10-22T13:20:00Z</dcterms:modified>
</cp:coreProperties>
</file>